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658E8" w14:textId="77777777" w:rsidR="00100FDB" w:rsidRDefault="00100FDB" w:rsidP="00B9772D">
      <w:pPr>
        <w:jc w:val="center"/>
        <w:rPr>
          <w:b/>
          <w:sz w:val="20"/>
          <w:szCs w:val="20"/>
          <w:lang w:val="en-GB"/>
        </w:rPr>
      </w:pPr>
    </w:p>
    <w:p w14:paraId="370A1C78" w14:textId="6CF82EFB" w:rsidR="009E042C" w:rsidRPr="009E042C" w:rsidRDefault="00D46C12" w:rsidP="009E042C">
      <w:pPr>
        <w:rPr>
          <w:b/>
          <w:sz w:val="20"/>
          <w:szCs w:val="20"/>
          <w:lang w:val="en-GB"/>
        </w:rPr>
      </w:pPr>
      <w:r w:rsidRPr="0059463D">
        <w:rPr>
          <w:rFonts w:ascii="Times New Roman" w:hAnsi="Times New Roman" w:cs="Times New Roman"/>
          <w:noProof/>
        </w:rPr>
        <w:drawing>
          <wp:inline distT="0" distB="0" distL="0" distR="0" wp14:anchorId="17D78061" wp14:editId="53B1F45B">
            <wp:extent cx="2244544" cy="1473958"/>
            <wp:effectExtent l="0" t="0" r="3810" b="0"/>
            <wp:docPr id="1" name="Picture 1" descr="Malawi Institute of Journalism - MEDIA Tr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awi Institute of Journalism - MEDIA Trai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7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lang w:val="en-GB"/>
        </w:rPr>
        <w:t xml:space="preserve">             </w:t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 w:rsidR="009E042C">
        <w:rPr>
          <w:rFonts w:ascii="Verdana" w:hAnsi="Verdana" w:cs="Times New Roman"/>
          <w:noProof/>
          <w:sz w:val="20"/>
          <w:szCs w:val="20"/>
        </w:rPr>
        <w:drawing>
          <wp:inline distT="0" distB="0" distL="0" distR="0" wp14:anchorId="292EF71A" wp14:editId="456D45A3">
            <wp:extent cx="2141458" cy="1296538"/>
            <wp:effectExtent l="0" t="0" r="0" b="0"/>
            <wp:docPr id="1400508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0802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30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DA2A" w14:textId="380B1444" w:rsidR="00D46C12" w:rsidRPr="00D46C12" w:rsidRDefault="00D46C12" w:rsidP="00D46C12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D46C12">
        <w:rPr>
          <w:rFonts w:ascii="Times New Roman" w:hAnsi="Times New Roman" w:cs="Times New Roman"/>
          <w:b/>
          <w:sz w:val="32"/>
          <w:szCs w:val="32"/>
          <w:lang w:val="en-GB"/>
        </w:rPr>
        <w:t>PRESS STATEMENT</w:t>
      </w:r>
    </w:p>
    <w:p w14:paraId="083DE839" w14:textId="04B34C9C" w:rsidR="00B9772D" w:rsidRPr="00D46C12" w:rsidRDefault="00B9772D" w:rsidP="00D46C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46C12">
        <w:rPr>
          <w:rFonts w:ascii="Times New Roman" w:hAnsi="Times New Roman" w:cs="Times New Roman"/>
          <w:b/>
          <w:sz w:val="24"/>
          <w:szCs w:val="24"/>
          <w:lang w:val="en-GB"/>
        </w:rPr>
        <w:t>Malawi Institute of Journalism (MIJ) signs an MOU with the Centre for Democracy and Elections (CEDE).</w:t>
      </w:r>
    </w:p>
    <w:p w14:paraId="41BB1269" w14:textId="082F50EB" w:rsidR="00B9772D" w:rsidRPr="00D46C12" w:rsidRDefault="00B9772D" w:rsidP="00D46C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2">
        <w:rPr>
          <w:rFonts w:ascii="Times New Roman" w:hAnsi="Times New Roman" w:cs="Times New Roman"/>
          <w:sz w:val="24"/>
          <w:szCs w:val="24"/>
        </w:rPr>
        <w:t xml:space="preserve">In anticipation of increased and meaningful participation in Malawi’s </w:t>
      </w:r>
      <w:r w:rsidR="00744652">
        <w:rPr>
          <w:rFonts w:ascii="Times New Roman" w:hAnsi="Times New Roman" w:cs="Times New Roman"/>
          <w:sz w:val="24"/>
          <w:szCs w:val="24"/>
        </w:rPr>
        <w:t>September 2025 general election</w:t>
      </w:r>
      <w:r w:rsidRPr="00D46C12">
        <w:rPr>
          <w:rFonts w:ascii="Times New Roman" w:hAnsi="Times New Roman" w:cs="Times New Roman"/>
          <w:sz w:val="24"/>
          <w:szCs w:val="24"/>
        </w:rPr>
        <w:t xml:space="preserve">, the 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>Malawi Institute of Journalism (MIJ)</w:t>
      </w:r>
      <w:r w:rsidRPr="00D46C12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>Centre for Democracy and Elections (CEDE)</w:t>
      </w:r>
      <w:r w:rsidRPr="00D46C12">
        <w:rPr>
          <w:rFonts w:ascii="Times New Roman" w:hAnsi="Times New Roman" w:cs="Times New Roman"/>
          <w:sz w:val="24"/>
          <w:szCs w:val="24"/>
        </w:rPr>
        <w:t xml:space="preserve"> have formalized their collaboration through a Memorandum of Understanding (MOU). This strategic partnership aims</w:t>
      </w:r>
      <w:r w:rsidR="00744652">
        <w:rPr>
          <w:rFonts w:ascii="Times New Roman" w:hAnsi="Times New Roman" w:cs="Times New Roman"/>
          <w:sz w:val="24"/>
          <w:szCs w:val="24"/>
        </w:rPr>
        <w:t xml:space="preserve"> at</w:t>
      </w:r>
      <w:r w:rsidRPr="00D46C12">
        <w:rPr>
          <w:rFonts w:ascii="Times New Roman" w:hAnsi="Times New Roman" w:cs="Times New Roman"/>
          <w:sz w:val="24"/>
          <w:szCs w:val="24"/>
        </w:rPr>
        <w:t xml:space="preserve"> enhanc</w:t>
      </w:r>
      <w:r w:rsidR="00744652">
        <w:rPr>
          <w:rFonts w:ascii="Times New Roman" w:hAnsi="Times New Roman" w:cs="Times New Roman"/>
          <w:sz w:val="24"/>
          <w:szCs w:val="24"/>
        </w:rPr>
        <w:t>ing</w:t>
      </w:r>
      <w:r w:rsidRPr="00D46C12">
        <w:rPr>
          <w:rFonts w:ascii="Times New Roman" w:hAnsi="Times New Roman" w:cs="Times New Roman"/>
          <w:sz w:val="24"/>
          <w:szCs w:val="24"/>
        </w:rPr>
        <w:t xml:space="preserve"> their capacity, outreach, and impact in planned electoral support activities, aligning with the 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>Malawi Electoral Commission (MEC)</w:t>
      </w:r>
      <w:r w:rsidRPr="00D46C12">
        <w:rPr>
          <w:rFonts w:ascii="Times New Roman" w:hAnsi="Times New Roman" w:cs="Times New Roman"/>
          <w:sz w:val="24"/>
          <w:szCs w:val="24"/>
        </w:rPr>
        <w:t xml:space="preserve"> electoral calendar.</w:t>
      </w:r>
    </w:p>
    <w:p w14:paraId="59879C71" w14:textId="26514BD0" w:rsidR="00B9772D" w:rsidRPr="00D46C12" w:rsidRDefault="00D46C12" w:rsidP="00D46C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46C12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717D92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B9772D" w:rsidRPr="00D46C12">
        <w:rPr>
          <w:rFonts w:ascii="Times New Roman" w:hAnsi="Times New Roman" w:cs="Times New Roman"/>
          <w:sz w:val="24"/>
          <w:szCs w:val="24"/>
        </w:rPr>
        <w:t xml:space="preserve"> MOU </w:t>
      </w:r>
      <w:r w:rsidRPr="00D46C12">
        <w:rPr>
          <w:rFonts w:ascii="Times New Roman" w:hAnsi="Times New Roman" w:cs="Times New Roman"/>
          <w:sz w:val="24"/>
          <w:szCs w:val="24"/>
        </w:rPr>
        <w:t>are</w:t>
      </w:r>
      <w:r w:rsidR="00B9772D" w:rsidRPr="00D46C12">
        <w:rPr>
          <w:rFonts w:ascii="Times New Roman" w:hAnsi="Times New Roman" w:cs="Times New Roman"/>
          <w:sz w:val="24"/>
          <w:szCs w:val="24"/>
        </w:rPr>
        <w:t xml:space="preserve"> collaborative efforts between MIJ and CEDE to achieve 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>enhanced citizen p</w:t>
      </w:r>
      <w:r w:rsidR="00B9772D" w:rsidRPr="00D46C12">
        <w:rPr>
          <w:rFonts w:ascii="Times New Roman" w:hAnsi="Times New Roman" w:cs="Times New Roman"/>
          <w:sz w:val="24"/>
          <w:szCs w:val="24"/>
          <w:lang w:val="en-GB"/>
        </w:rPr>
        <w:t>articipation</w:t>
      </w:r>
      <w:r w:rsidRPr="00D46C12">
        <w:rPr>
          <w:rFonts w:ascii="Times New Roman" w:hAnsi="Times New Roman" w:cs="Times New Roman"/>
          <w:sz w:val="24"/>
          <w:szCs w:val="24"/>
        </w:rPr>
        <w:t xml:space="preserve"> t</w:t>
      </w:r>
      <w:r w:rsidR="00B9772D" w:rsidRPr="00D46C12">
        <w:rPr>
          <w:rFonts w:ascii="Times New Roman" w:hAnsi="Times New Roman" w:cs="Times New Roman"/>
          <w:sz w:val="24"/>
          <w:szCs w:val="24"/>
        </w:rPr>
        <w:t xml:space="preserve">hrough joint research, training, civic education, and advocacy, </w:t>
      </w:r>
      <w:r w:rsidR="00744652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B9772D" w:rsidRPr="00D46C12">
        <w:rPr>
          <w:rFonts w:ascii="Times New Roman" w:hAnsi="Times New Roman" w:cs="Times New Roman"/>
          <w:sz w:val="24"/>
          <w:szCs w:val="24"/>
        </w:rPr>
        <w:t xml:space="preserve">citizens </w:t>
      </w:r>
      <w:r w:rsidR="00744652">
        <w:rPr>
          <w:rFonts w:ascii="Times New Roman" w:hAnsi="Times New Roman" w:cs="Times New Roman"/>
          <w:sz w:val="24"/>
          <w:szCs w:val="24"/>
        </w:rPr>
        <w:t xml:space="preserve">empowerment </w:t>
      </w:r>
      <w:r w:rsidR="00B9772D" w:rsidRPr="00D46C12">
        <w:rPr>
          <w:rFonts w:ascii="Times New Roman" w:hAnsi="Times New Roman" w:cs="Times New Roman"/>
          <w:sz w:val="24"/>
          <w:szCs w:val="24"/>
        </w:rPr>
        <w:t>to actively engage in governance and elections</w:t>
      </w:r>
      <w:r w:rsidR="00717D92">
        <w:rPr>
          <w:rFonts w:ascii="Times New Roman" w:hAnsi="Times New Roman" w:cs="Times New Roman"/>
          <w:sz w:val="24"/>
          <w:szCs w:val="24"/>
        </w:rPr>
        <w:t xml:space="preserve">, with a </w:t>
      </w:r>
      <w:r w:rsidR="00B9772D" w:rsidRPr="00D46C12">
        <w:rPr>
          <w:rFonts w:ascii="Times New Roman" w:hAnsi="Times New Roman" w:cs="Times New Roman"/>
          <w:sz w:val="24"/>
          <w:szCs w:val="24"/>
        </w:rPr>
        <w:t>focus on promoting informed decision-making and fostering election integrity.</w:t>
      </w:r>
    </w:p>
    <w:p w14:paraId="63B7072A" w14:textId="6BD810C0" w:rsidR="00744652" w:rsidRPr="00D46C12" w:rsidRDefault="00744652" w:rsidP="007446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744652">
        <w:rPr>
          <w:rFonts w:ascii="Times New Roman" w:hAnsi="Times New Roman" w:cs="Times New Roman"/>
          <w:sz w:val="24"/>
          <w:szCs w:val="24"/>
        </w:rPr>
        <w:t>We, at MIJ, are excited to partner with CEDE</w:t>
      </w:r>
      <w:r w:rsidR="005177BE">
        <w:rPr>
          <w:rFonts w:ascii="Times New Roman" w:hAnsi="Times New Roman" w:cs="Times New Roman"/>
          <w:sz w:val="24"/>
          <w:szCs w:val="24"/>
        </w:rPr>
        <w:t xml:space="preserve"> </w:t>
      </w:r>
      <w:r w:rsidRPr="00744652">
        <w:rPr>
          <w:rFonts w:ascii="Times New Roman" w:hAnsi="Times New Roman" w:cs="Times New Roman"/>
          <w:sz w:val="24"/>
          <w:szCs w:val="24"/>
        </w:rPr>
        <w:t>—</w:t>
      </w:r>
      <w:r w:rsidR="005177BE">
        <w:rPr>
          <w:rFonts w:ascii="Times New Roman" w:hAnsi="Times New Roman" w:cs="Times New Roman"/>
          <w:sz w:val="24"/>
          <w:szCs w:val="24"/>
        </w:rPr>
        <w:t xml:space="preserve"> </w:t>
      </w:r>
      <w:r w:rsidRPr="00744652">
        <w:rPr>
          <w:rFonts w:ascii="Times New Roman" w:hAnsi="Times New Roman" w:cs="Times New Roman"/>
          <w:sz w:val="24"/>
          <w:szCs w:val="24"/>
        </w:rPr>
        <w:t>an organization with specialists in democracy, elections, and governance. This collaboration will significantly enhance MIJ’s programs for the Malawi 2025 general elections</w:t>
      </w:r>
      <w:r>
        <w:rPr>
          <w:rFonts w:ascii="Times New Roman" w:hAnsi="Times New Roman" w:cs="Times New Roman"/>
          <w:sz w:val="24"/>
          <w:szCs w:val="24"/>
        </w:rPr>
        <w:t xml:space="preserve">,” said </w:t>
      </w:r>
      <w:r w:rsidRPr="00D46C12">
        <w:rPr>
          <w:rFonts w:ascii="Times New Roman" w:hAnsi="Times New Roman" w:cs="Times New Roman"/>
          <w:sz w:val="24"/>
          <w:szCs w:val="24"/>
        </w:rPr>
        <w:t xml:space="preserve">Dr. Levi </w:t>
      </w:r>
      <w:r w:rsidR="000D240D">
        <w:rPr>
          <w:rFonts w:ascii="Times New Roman" w:hAnsi="Times New Roman" w:cs="Times New Roman"/>
          <w:sz w:val="24"/>
          <w:szCs w:val="24"/>
        </w:rPr>
        <w:t>Phel</w:t>
      </w:r>
      <w:r w:rsidRPr="00D46C12">
        <w:rPr>
          <w:rFonts w:ascii="Times New Roman" w:hAnsi="Times New Roman" w:cs="Times New Roman"/>
          <w:sz w:val="24"/>
          <w:szCs w:val="24"/>
        </w:rPr>
        <w:t>ani,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C12">
        <w:rPr>
          <w:rFonts w:ascii="Times New Roman" w:hAnsi="Times New Roman" w:cs="Times New Roman"/>
          <w:sz w:val="24"/>
          <w:szCs w:val="24"/>
        </w:rPr>
        <w:t>the MIJ Executive Director,</w:t>
      </w:r>
      <w:r w:rsidR="00717D92" w:rsidRPr="00717D92">
        <w:rPr>
          <w:rFonts w:eastAsia="Times New Roman" w:cs="Times New Roman"/>
          <w:sz w:val="20"/>
          <w:szCs w:val="20"/>
          <w14:ligatures w14:val="none"/>
        </w:rPr>
        <w:t xml:space="preserve"> </w:t>
      </w:r>
      <w:r w:rsidR="00717D92" w:rsidRPr="00717D92">
        <w:rPr>
          <w:rFonts w:ascii="Times New Roman" w:hAnsi="Times New Roman" w:cs="Times New Roman"/>
          <w:sz w:val="24"/>
          <w:szCs w:val="24"/>
        </w:rPr>
        <w:t>at the signing ceremony</w:t>
      </w:r>
      <w:r w:rsidR="00717D92">
        <w:rPr>
          <w:rFonts w:ascii="Times New Roman" w:hAnsi="Times New Roman" w:cs="Times New Roman"/>
          <w:sz w:val="24"/>
          <w:szCs w:val="24"/>
        </w:rPr>
        <w:t>.</w:t>
      </w:r>
    </w:p>
    <w:p w14:paraId="53DED7CF" w14:textId="6DF010B0" w:rsidR="002655D5" w:rsidRPr="002655D5" w:rsidRDefault="00D46C12" w:rsidP="002655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652">
        <w:rPr>
          <w:rFonts w:ascii="Times New Roman" w:hAnsi="Times New Roman" w:cs="Times New Roman"/>
          <w:sz w:val="24"/>
          <w:szCs w:val="24"/>
          <w:lang w:val="en-GB"/>
        </w:rPr>
        <w:lastRenderedPageBreak/>
        <w:t>On his part,</w:t>
      </w:r>
      <w:r w:rsidRPr="00D46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72D" w:rsidRPr="00D46C12">
        <w:rPr>
          <w:rFonts w:ascii="Times New Roman" w:hAnsi="Times New Roman" w:cs="Times New Roman"/>
          <w:sz w:val="24"/>
          <w:szCs w:val="24"/>
        </w:rPr>
        <w:t>Aloisious</w:t>
      </w:r>
      <w:proofErr w:type="spellEnd"/>
      <w:r w:rsidR="00B9772D" w:rsidRPr="00D46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72D" w:rsidRPr="00D46C12">
        <w:rPr>
          <w:rFonts w:ascii="Times New Roman" w:hAnsi="Times New Roman" w:cs="Times New Roman"/>
          <w:sz w:val="24"/>
          <w:szCs w:val="24"/>
        </w:rPr>
        <w:t>Nthenda</w:t>
      </w:r>
      <w:proofErr w:type="spellEnd"/>
      <w:r w:rsidR="00B9772D" w:rsidRPr="00D46C12">
        <w:rPr>
          <w:rFonts w:ascii="Times New Roman" w:hAnsi="Times New Roman" w:cs="Times New Roman"/>
          <w:sz w:val="24"/>
          <w:szCs w:val="24"/>
        </w:rPr>
        <w:t xml:space="preserve">, </w:t>
      </w:r>
      <w:r w:rsidRPr="00D46C12">
        <w:rPr>
          <w:rFonts w:ascii="Times New Roman" w:hAnsi="Times New Roman" w:cs="Times New Roman"/>
          <w:sz w:val="24"/>
          <w:szCs w:val="24"/>
        </w:rPr>
        <w:t xml:space="preserve">who is the </w:t>
      </w:r>
      <w:r w:rsidR="00B9772D" w:rsidRPr="00D46C12">
        <w:rPr>
          <w:rFonts w:ascii="Times New Roman" w:hAnsi="Times New Roman" w:cs="Times New Roman"/>
          <w:sz w:val="24"/>
          <w:szCs w:val="24"/>
        </w:rPr>
        <w:t>CEDE</w:t>
      </w:r>
      <w:r w:rsidR="005177BE">
        <w:rPr>
          <w:rFonts w:ascii="Times New Roman" w:hAnsi="Times New Roman" w:cs="Times New Roman"/>
          <w:sz w:val="24"/>
          <w:szCs w:val="24"/>
        </w:rPr>
        <w:t xml:space="preserve">’s Technical Specialist </w:t>
      </w:r>
      <w:r w:rsidRPr="00D46C12">
        <w:rPr>
          <w:rFonts w:ascii="Times New Roman" w:hAnsi="Times New Roman" w:cs="Times New Roman"/>
          <w:sz w:val="24"/>
          <w:szCs w:val="24"/>
        </w:rPr>
        <w:t>said</w:t>
      </w:r>
      <w:r w:rsidR="005177BE">
        <w:rPr>
          <w:rFonts w:ascii="Times New Roman" w:hAnsi="Times New Roman" w:cs="Times New Roman"/>
          <w:sz w:val="24"/>
          <w:szCs w:val="24"/>
        </w:rPr>
        <w:t xml:space="preserve">: </w:t>
      </w:r>
      <w:r w:rsidR="00B9772D" w:rsidRPr="00D46C12">
        <w:rPr>
          <w:rFonts w:ascii="Times New Roman" w:hAnsi="Times New Roman" w:cs="Times New Roman"/>
          <w:sz w:val="24"/>
          <w:szCs w:val="24"/>
        </w:rPr>
        <w:t>CEDE is deli</w:t>
      </w:r>
      <w:r w:rsidR="002655D5">
        <w:rPr>
          <w:rFonts w:ascii="Times New Roman" w:hAnsi="Times New Roman" w:cs="Times New Roman"/>
          <w:sz w:val="24"/>
          <w:szCs w:val="24"/>
        </w:rPr>
        <w:t>ghted to sign this MOU with MIJ.</w:t>
      </w:r>
      <w:r w:rsidR="00B9772D" w:rsidRPr="00D46C12">
        <w:rPr>
          <w:rFonts w:ascii="Times New Roman" w:hAnsi="Times New Roman" w:cs="Times New Roman"/>
          <w:sz w:val="24"/>
          <w:szCs w:val="24"/>
        </w:rPr>
        <w:t xml:space="preserve"> </w:t>
      </w:r>
      <w:r w:rsidR="002655D5" w:rsidRPr="002655D5">
        <w:rPr>
          <w:rFonts w:ascii="Times New Roman" w:hAnsi="Times New Roman" w:cs="Times New Roman"/>
          <w:sz w:val="24"/>
          <w:szCs w:val="24"/>
        </w:rPr>
        <w:t>Our combined efforts will strengthen outreach for awareness, training, and advocac</w:t>
      </w:r>
      <w:r w:rsidR="002655D5">
        <w:rPr>
          <w:rFonts w:ascii="Times New Roman" w:hAnsi="Times New Roman" w:cs="Times New Roman"/>
          <w:sz w:val="24"/>
          <w:szCs w:val="24"/>
        </w:rPr>
        <w:t>y related to electoral programs.</w:t>
      </w:r>
      <w:r w:rsidR="002655D5" w:rsidRPr="002655D5">
        <w:rPr>
          <w:rFonts w:ascii="Times New Roman" w:hAnsi="Times New Roman" w:cs="Times New Roman"/>
          <w:sz w:val="24"/>
          <w:szCs w:val="24"/>
        </w:rPr>
        <w:t>”</w:t>
      </w:r>
    </w:p>
    <w:p w14:paraId="35DCF35E" w14:textId="78712A06" w:rsidR="009309AF" w:rsidRDefault="00D46C12" w:rsidP="00717D9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C12">
        <w:rPr>
          <w:rFonts w:ascii="Times New Roman" w:hAnsi="Times New Roman" w:cs="Times New Roman"/>
          <w:sz w:val="24"/>
          <w:szCs w:val="24"/>
          <w:lang w:val="en-GB"/>
        </w:rPr>
        <w:t>In c</w:t>
      </w:r>
      <w:r w:rsidR="00B9772D" w:rsidRPr="00D46C12">
        <w:rPr>
          <w:rFonts w:ascii="Times New Roman" w:hAnsi="Times New Roman" w:cs="Times New Roman"/>
          <w:sz w:val="24"/>
          <w:szCs w:val="24"/>
          <w:lang w:val="en-GB"/>
        </w:rPr>
        <w:t>onclusion</w:t>
      </w:r>
      <w:r w:rsidRPr="00D46C1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D46C1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D46C12">
        <w:rPr>
          <w:rFonts w:ascii="Times New Roman" w:hAnsi="Times New Roman" w:cs="Times New Roman"/>
          <w:sz w:val="24"/>
          <w:szCs w:val="24"/>
        </w:rPr>
        <w:t>t</w:t>
      </w:r>
      <w:r w:rsidR="002E2C54" w:rsidRPr="00D46C12">
        <w:rPr>
          <w:rFonts w:ascii="Times New Roman" w:hAnsi="Times New Roman" w:cs="Times New Roman"/>
          <w:sz w:val="24"/>
          <w:szCs w:val="24"/>
        </w:rPr>
        <w:t>he signing of th</w:t>
      </w:r>
      <w:r w:rsidR="002655D5">
        <w:rPr>
          <w:rFonts w:ascii="Times New Roman" w:hAnsi="Times New Roman" w:cs="Times New Roman"/>
          <w:sz w:val="24"/>
          <w:szCs w:val="24"/>
        </w:rPr>
        <w:t xml:space="preserve">e </w:t>
      </w:r>
      <w:r w:rsidR="002E2C54" w:rsidRPr="00D46C12">
        <w:rPr>
          <w:rFonts w:ascii="Times New Roman" w:hAnsi="Times New Roman" w:cs="Times New Roman"/>
          <w:sz w:val="24"/>
          <w:szCs w:val="24"/>
        </w:rPr>
        <w:t xml:space="preserve">MOU marks a significant step toward increased collaboration and information sharing between MIJ and CEDE. Together, we are committed to mobilizing voters, candidates/aspirants, and political parties, ensuring their effective participation throughout the entire electoral process. By aligning our efforts, we aim to support the </w:t>
      </w:r>
      <w:r w:rsidR="002E2C54" w:rsidRPr="00D46C12">
        <w:rPr>
          <w:rFonts w:ascii="Times New Roman" w:hAnsi="Times New Roman" w:cs="Times New Roman"/>
          <w:b/>
          <w:sz w:val="24"/>
          <w:szCs w:val="24"/>
          <w:lang w:val="en-GB"/>
        </w:rPr>
        <w:t>Malawi Electoral Commission (MEC)</w:t>
      </w:r>
      <w:r w:rsidR="002E2C54" w:rsidRPr="00D46C12">
        <w:rPr>
          <w:rFonts w:ascii="Times New Roman" w:hAnsi="Times New Roman" w:cs="Times New Roman"/>
          <w:sz w:val="24"/>
          <w:szCs w:val="24"/>
        </w:rPr>
        <w:t xml:space="preserve"> in conducting transparent, credible, and accessible elections in 2025.</w:t>
      </w:r>
    </w:p>
    <w:p w14:paraId="51B80249" w14:textId="4C2A3539" w:rsidR="00717D92" w:rsidRDefault="009309AF" w:rsidP="00717D9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A48B3A3" wp14:editId="395CBD75">
            <wp:extent cx="1179576" cy="1033272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y signatu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103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60FF5" w14:textId="35B4C29E" w:rsidR="009309AF" w:rsidRDefault="009309AF" w:rsidP="00717D9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Roselyn Makhambera</w:t>
      </w:r>
      <w:bookmarkStart w:id="0" w:name="_GoBack"/>
      <w:bookmarkEnd w:id="0"/>
    </w:p>
    <w:sectPr w:rsidR="009309AF" w:rsidSect="00D46C12">
      <w:pgSz w:w="12240" w:h="15840"/>
      <w:pgMar w:top="720" w:right="1080" w:bottom="72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C5CBE"/>
    <w:multiLevelType w:val="hybridMultilevel"/>
    <w:tmpl w:val="40F8B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F35FB"/>
    <w:multiLevelType w:val="hybridMultilevel"/>
    <w:tmpl w:val="439AC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14AE0"/>
    <w:multiLevelType w:val="hybridMultilevel"/>
    <w:tmpl w:val="FA067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B3926"/>
    <w:multiLevelType w:val="hybridMultilevel"/>
    <w:tmpl w:val="35F6AD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F5E79"/>
    <w:multiLevelType w:val="hybridMultilevel"/>
    <w:tmpl w:val="00367F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83BB1"/>
    <w:multiLevelType w:val="hybridMultilevel"/>
    <w:tmpl w:val="878C93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84048"/>
    <w:multiLevelType w:val="hybridMultilevel"/>
    <w:tmpl w:val="A98CD5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2D"/>
    <w:rsid w:val="0008589A"/>
    <w:rsid w:val="000D240D"/>
    <w:rsid w:val="00100FDB"/>
    <w:rsid w:val="00161A6E"/>
    <w:rsid w:val="002655D5"/>
    <w:rsid w:val="002E2C54"/>
    <w:rsid w:val="004566FA"/>
    <w:rsid w:val="0051575E"/>
    <w:rsid w:val="005177BE"/>
    <w:rsid w:val="006D4C6A"/>
    <w:rsid w:val="00717D92"/>
    <w:rsid w:val="00744652"/>
    <w:rsid w:val="008120B2"/>
    <w:rsid w:val="008C6544"/>
    <w:rsid w:val="009309AF"/>
    <w:rsid w:val="009E042C"/>
    <w:rsid w:val="00AF7600"/>
    <w:rsid w:val="00B9772D"/>
    <w:rsid w:val="00CB4964"/>
    <w:rsid w:val="00D46C12"/>
    <w:rsid w:val="00D7600E"/>
    <w:rsid w:val="00D95F6A"/>
    <w:rsid w:val="00E1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1C10F"/>
  <w15:docId w15:val="{230C3DBE-6CC6-4F21-8612-76C51448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544"/>
    <w:pPr>
      <w:ind w:left="720"/>
      <w:contextualSpacing/>
    </w:pPr>
  </w:style>
  <w:style w:type="character" w:customStyle="1" w:styleId="sig">
    <w:name w:val="sig"/>
    <w:basedOn w:val="DefaultParagraphFont"/>
    <w:rsid w:val="00100FDB"/>
  </w:style>
  <w:style w:type="character" w:styleId="Hyperlink">
    <w:name w:val="Hyperlink"/>
    <w:basedOn w:val="DefaultParagraphFont"/>
    <w:uiPriority w:val="99"/>
    <w:semiHidden/>
    <w:unhideWhenUsed/>
    <w:rsid w:val="00100F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Bernie Zakeyo</dc:creator>
  <cp:lastModifiedBy>Windows User</cp:lastModifiedBy>
  <cp:revision>7</cp:revision>
  <cp:lastPrinted>2024-04-23T11:25:00Z</cp:lastPrinted>
  <dcterms:created xsi:type="dcterms:W3CDTF">2024-04-23T10:59:00Z</dcterms:created>
  <dcterms:modified xsi:type="dcterms:W3CDTF">2024-04-25T09:59:00Z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121f5bb0-5ca8-4551-a476-f6253e8f8bd0</vt:lpwstr>
  </property>
</Properties>
</file>